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20F4" w14:textId="5714C12D" w:rsidR="00203BC4" w:rsidRDefault="00203BC4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  <w:r>
        <w:rPr>
          <w:noProof/>
        </w:rPr>
        <w:drawing>
          <wp:inline distT="0" distB="0" distL="0" distR="0" wp14:anchorId="07B7FF50" wp14:editId="007A3AE2">
            <wp:extent cx="5940425" cy="8168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4B9D6" w14:textId="77777777" w:rsidR="00203BC4" w:rsidRDefault="00203BC4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</w:p>
    <w:p w14:paraId="466321B1" w14:textId="77777777" w:rsidR="00203BC4" w:rsidRDefault="00297579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 xml:space="preserve">                                </w:t>
      </w:r>
    </w:p>
    <w:p w14:paraId="60BB57CE" w14:textId="77777777" w:rsidR="00203BC4" w:rsidRDefault="00203BC4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</w:p>
    <w:p w14:paraId="0CB47001" w14:textId="601BFC59" w:rsidR="007F5F07" w:rsidRDefault="00203BC4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lastRenderedPageBreak/>
        <w:t xml:space="preserve">                                        </w:t>
      </w:r>
      <w:r w:rsidR="00297579">
        <w:rPr>
          <w:rFonts w:ascii="Times New Roman" w:hAnsi="Times New Roman"/>
          <w:b/>
          <w:caps/>
          <w:sz w:val="24"/>
        </w:rPr>
        <w:t xml:space="preserve">  ПОЯСНИТЕЛЬНАЯ ЗАПИСКА</w:t>
      </w:r>
    </w:p>
    <w:p w14:paraId="01398A38" w14:textId="77777777" w:rsidR="007F5F07" w:rsidRDefault="00297579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УЧЕБНОГО ПРЕДМЕТА 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b/>
          <w:sz w:val="24"/>
        </w:rPr>
        <w:t>РОДНОЙ (ТАТАРСКИЙ) ЯЗЫК</w:t>
      </w:r>
      <w:r>
        <w:rPr>
          <w:rFonts w:ascii="Times New Roman" w:hAnsi="Times New Roman"/>
          <w:sz w:val="24"/>
        </w:rPr>
        <w:t>»</w:t>
      </w:r>
    </w:p>
    <w:p w14:paraId="17782E22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предмета «Родной (татарский) язык» играет важную роль в реализации основных целевых установок среднего общего образования: становлении основ гражданской идентичности и мировоззрения, формировании способности к организации своей деятельности, духовно-нравственном развитии и воспитании обучающихся.</w:t>
      </w:r>
    </w:p>
    <w:p w14:paraId="788E9322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 язык – национальный язык татарского народа, а также наряду с русским языком является одним из государственных языков Республики Татарстан. Можно выделить следующие функции татарского языка:</w:t>
      </w:r>
    </w:p>
    <w:p w14:paraId="10AF8151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татарский язык является средством общения представителей татарского народа и других национальностей, желающих на нём общаться;</w:t>
      </w:r>
    </w:p>
    <w:p w14:paraId="3800C955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обеспечивает преемственность культурных традиций народа, возможность возникновения и развития национальной литературы;</w:t>
      </w:r>
    </w:p>
    <w:p w14:paraId="1138919B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выступает связующим звеном между поколениями, служит средством передачи внеязыкового коллективного опыта татарского народа.</w:t>
      </w:r>
    </w:p>
    <w:p w14:paraId="4236A4FA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обучающиеся научатся использовать татарский язык как средство общения, познания мира и культуры татарского народа в сравнении с культурой других народов. Сравнительное изучение культур, общепринятых человеческих и базовых национальных ценностей будет способствовать формированию гражданской идентичности, чувства патриотизма и гордости за свой край и многонациональную страну, поможет лучше осознать свою этническую и гражданскую принадлежность, воспитает уважительное отношение к другим народам.</w:t>
      </w:r>
    </w:p>
    <w:p w14:paraId="4563D11A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содержании программы по родному (татарскому) языку выделяются следующие содержательные линии: общие сведения о языке, язык и культура, разделы науки о языке (фонетика, орфоэпия и графика, </w:t>
      </w:r>
      <w:proofErr w:type="spellStart"/>
      <w:r>
        <w:rPr>
          <w:rFonts w:ascii="Times New Roman" w:hAnsi="Times New Roman"/>
          <w:sz w:val="24"/>
        </w:rPr>
        <w:t>морфемика</w:t>
      </w:r>
      <w:proofErr w:type="spellEnd"/>
      <w:r>
        <w:rPr>
          <w:rFonts w:ascii="Times New Roman" w:hAnsi="Times New Roman"/>
          <w:sz w:val="24"/>
        </w:rPr>
        <w:t xml:space="preserve"> и словообразование, лексикология и фразеология, морфология, синтаксис, орфография и пунктуация, стилистика).</w:t>
      </w:r>
    </w:p>
    <w:p w14:paraId="2159BAD3" w14:textId="77777777" w:rsidR="007F5F07" w:rsidRDefault="007F5F07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</w:p>
    <w:p w14:paraId="0A60E51B" w14:textId="77777777" w:rsidR="007F5F07" w:rsidRDefault="00297579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ЦЕЛЬ И ЗАДАЧИ ИЗУЧЕНИЯ УЧЕБНОГО ПРЕДМЕТА «РОДНОЙ (ТАТАРСКИЙ) ЯЗЫК»</w:t>
      </w:r>
    </w:p>
    <w:p w14:paraId="4241F5FB" w14:textId="77777777" w:rsidR="007F5F07" w:rsidRDefault="007F5F07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</w:p>
    <w:p w14:paraId="7786685C" w14:textId="77777777" w:rsidR="007F5F07" w:rsidRDefault="00297579">
      <w:pPr>
        <w:tabs>
          <w:tab w:val="left" w:pos="0"/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предмета направлено на достижение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следующей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цели:</w:t>
      </w:r>
    </w:p>
    <w:p w14:paraId="7A5E8AE1" w14:textId="77777777" w:rsidR="007F5F07" w:rsidRDefault="0029757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языковой и культурной самоидентификации, осознание коммуникативно-эстетических возможностей родного (татарского) языка на основе изучения материалов по российской культуре, культуре татарского народа, мировой культуре; развитие татарской устной и письменной речи, способностей к взаимопониманию в поликультурном обществе.</w:t>
      </w:r>
    </w:p>
    <w:p w14:paraId="1802C484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предмета направлено на решение следующих задач:</w:t>
      </w:r>
    </w:p>
    <w:p w14:paraId="3D39A949" w14:textId="77777777" w:rsidR="007F5F07" w:rsidRDefault="0029757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правильно анализировать речевые высказывания с точки зрения их соответствия ситуации общения, оценивать собственную и чужую речь с точки зрения точного, уместного и выразительного словоупотребления;</w:t>
      </w:r>
    </w:p>
    <w:p w14:paraId="68202B3C" w14:textId="77777777" w:rsidR="007F5F07" w:rsidRDefault="0029757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 аргументировать свое мнение и оформлять его словесно в устных и письменных высказываниях, создавать развернутые высказывания аналитического и интерпретирующего характера;</w:t>
      </w:r>
    </w:p>
    <w:p w14:paraId="35279535" w14:textId="77777777" w:rsidR="007F5F07" w:rsidRDefault="0029757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интереса и любви к родному татарскому языку, сознательного отношения к татарскому языку как к духовному наследию татарского народа и средству общения, ответственности за языковую культуру как национальную ценность татарского языка.</w:t>
      </w:r>
    </w:p>
    <w:p w14:paraId="4A93E81F" w14:textId="77777777" w:rsidR="007F5F07" w:rsidRDefault="007F5F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273CCD3F" w14:textId="77777777" w:rsidR="007F5F07" w:rsidRDefault="007F5F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629AB783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МЕСТО УЧЕБНОГО ПРЕДМЕТА «РОДНОЙ (ТАТАРСКИЙ) ЯЗЫК» В УЧЕБНОМ ПЛАНЕ</w:t>
      </w:r>
    </w:p>
    <w:p w14:paraId="647EFD52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число часов, рекомендованных для изучения родного (татарского) языка, – 136 часов: в 10 классе – 68 часов (2 часа в неделю), в 11 классе – 68 часов (2 часа в неделю).</w:t>
      </w:r>
    </w:p>
    <w:p w14:paraId="76C91FBB" w14:textId="77777777" w:rsidR="007F5F07" w:rsidRDefault="007F5F07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</w:rPr>
      </w:pPr>
    </w:p>
    <w:p w14:paraId="1CD34D2F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Учёт воспитательного потенциала учебного предмета </w:t>
      </w:r>
    </w:p>
    <w:p w14:paraId="7144CE7A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«Родной (татарский) язык»</w:t>
      </w:r>
    </w:p>
    <w:p w14:paraId="77B20651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Учебный предмет </w:t>
      </w:r>
      <w:r>
        <w:rPr>
          <w:rFonts w:ascii="Times New Roman" w:hAnsi="Times New Roman"/>
          <w:b/>
          <w:sz w:val="24"/>
        </w:rPr>
        <w:t xml:space="preserve">«Родной (татарский) язык» </w:t>
      </w:r>
      <w:r>
        <w:rPr>
          <w:rFonts w:ascii="Times New Roman" w:hAnsi="Times New Roman"/>
          <w:color w:val="222222"/>
          <w:sz w:val="24"/>
        </w:rPr>
        <w:t>изучается на уровне основного общего образования в качестве обязательного предмета в 10–11-х классах.</w:t>
      </w:r>
    </w:p>
    <w:p w14:paraId="03A95621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Воспитательный потенциал предмета </w:t>
      </w:r>
      <w:r>
        <w:rPr>
          <w:rFonts w:ascii="Times New Roman" w:hAnsi="Times New Roman"/>
          <w:b/>
          <w:sz w:val="24"/>
        </w:rPr>
        <w:t xml:space="preserve">«Родной (татарский) язык»   </w:t>
      </w:r>
      <w:r>
        <w:rPr>
          <w:rFonts w:ascii="Times New Roman" w:hAnsi="Times New Roman"/>
          <w:color w:val="222222"/>
          <w:sz w:val="24"/>
        </w:rPr>
        <w:t>реализуется через: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1259D77B" w14:textId="77777777" w:rsidR="007F5F07" w:rsidRDefault="007F5F07">
      <w:pPr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4"/>
        </w:rPr>
      </w:pPr>
    </w:p>
    <w:p w14:paraId="1BAC3299" w14:textId="77777777" w:rsidR="007F5F07" w:rsidRDefault="00297579">
      <w:pPr>
        <w:spacing w:after="0" w:line="240" w:lineRule="auto"/>
        <w:ind w:firstLine="709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СОДЕРЖАНИЕ УЧЕБНОГО ПРЕДМЕТА </w:t>
      </w:r>
    </w:p>
    <w:p w14:paraId="381DD1CD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Речь. Речевое общение и культура речи. Текст</w:t>
      </w:r>
    </w:p>
    <w:p w14:paraId="6B06847B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Базовый уровень</w:t>
      </w:r>
    </w:p>
    <w:p w14:paraId="741548CF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14:paraId="6F971D37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Диалогическая речь</w:t>
      </w:r>
    </w:p>
    <w:p w14:paraId="1348B61A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Выражение и обоснование личной точки зрения. Умение запрашивать информацию в пределах изученной тематики. Разъяснение и уточнение необходимой информации. </w:t>
      </w:r>
    </w:p>
    <w:p w14:paraId="677EC54E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Монологическая речь</w:t>
      </w:r>
    </w:p>
    <w:p w14:paraId="05643494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умения формулировать несложные связные высказывания в рамках изученных тем. Умение передавать основное содержание текстов. Умение кратко высказываться с опорой на нелинейный текст (таблицы, диаграммы, расписание и т. п.). Умение описывать изображение без опоры и с опорой на ключевые слова/план/вопросы. </w:t>
      </w:r>
    </w:p>
    <w:p w14:paraId="7041D32D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Слушание</w:t>
      </w:r>
    </w:p>
    <w:p w14:paraId="284F5524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</w:t>
      </w:r>
    </w:p>
    <w:p w14:paraId="06822038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Чтение</w:t>
      </w:r>
    </w:p>
    <w:p w14:paraId="491ACB87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Совершенствование умения читать (вслух и про себя) и понимать простые аутентичные тексты различных стилей (публицистического, художественного, разговорного) и жанров (рассказов, газетных статей, рекламных объявлений, брошюр, проспектов). Использование различных видов чтения (ознакомительное, изучающее, поисковое, просмотровое) в зависимости от учебной задачи. Умение отделять в прочитанных текстах главную информацию от второстепенной, выявлять наиболее значимые факты, выражать свое отношение к прочитанному. </w:t>
      </w:r>
    </w:p>
    <w:p w14:paraId="23FEC2F3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14:paraId="7F89B3FF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Составление связных текстов в рамках изученной тематики. Умение писать личное (электронное) письмо, заполнять анкету, письменно излагать сведения о себе. Умение описывать явления, события. Умение письменно выражать свою точку зрения в форме рассуждения, приводя аргументы и примеры. </w:t>
      </w:r>
    </w:p>
    <w:p w14:paraId="60CB4807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Языковые навыки</w:t>
      </w:r>
    </w:p>
    <w:p w14:paraId="71972143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14:paraId="4DE3F6AF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Умение выражать модальные значения, чувства и эмоции с помощью интонации. Умение четко произносить отдельные звуки, ударные и безударные слоги, слова, словосочетания, предложения и связные тексты. </w:t>
      </w:r>
    </w:p>
    <w:p w14:paraId="3D7B6E6B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14:paraId="4347C65A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Употребление в речи лексических единиц в рамках изученной тематики; наиболее распространенных устойчивых словосочетаний, оценочной лексики; наиболее распространенных аналитических глаголов; различных средств связи для обеспечения целостности высказывания. </w:t>
      </w:r>
    </w:p>
    <w:p w14:paraId="33914F7A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14:paraId="68A2BA8F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Употребление в речи основных синтаксических конструкций в соответствии с коммуникативной задачей; коммуникативных типов предложений, как сложных (сложносочиненных, сложноподчиненных), так и простых. Распознавание в устной и письменной коммуникации различных частей речи. </w:t>
      </w:r>
    </w:p>
    <w:p w14:paraId="45DBE57A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Язык, общие сведения о языке, разделы науки о языке</w:t>
      </w:r>
    </w:p>
    <w:p w14:paraId="1FFF57E2" w14:textId="77777777" w:rsidR="007F5F07" w:rsidRDefault="00297579">
      <w:pPr>
        <w:keepNext/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Базовый уровень</w:t>
      </w:r>
    </w:p>
    <w:p w14:paraId="21DB356C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 класс</w:t>
      </w:r>
    </w:p>
    <w:p w14:paraId="719D2C2D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Фонетика. Орфоэпия. Графика</w:t>
      </w:r>
    </w:p>
    <w:p w14:paraId="35B4A02D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Повторение и совершенствование материала, пройденного в предыдущих классах. </w:t>
      </w:r>
    </w:p>
    <w:p w14:paraId="6D71B27D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Система гласных и согласных звуков в татарском языке. Изменения гласных и согласных. Транскрибирование слов. Ударение. Интонация. Орфоэпия. Орфография и ее принципы. </w:t>
      </w:r>
    </w:p>
    <w:p w14:paraId="3DD964F0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Лексикология</w:t>
      </w:r>
    </w:p>
    <w:p w14:paraId="58022B05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Повторение и дополнение материала, пройденного в предыдущих классах. </w:t>
      </w:r>
    </w:p>
    <w:p w14:paraId="663944DE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Лексическое значение слова. Многозначность слова. Прямое и переносное значение слов. </w:t>
      </w:r>
    </w:p>
    <w:p w14:paraId="3E13E1A0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Лексический анализ слова.</w:t>
      </w:r>
    </w:p>
    <w:p w14:paraId="1BC37CF6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Фразеологизмы. </w:t>
      </w:r>
    </w:p>
    <w:p w14:paraId="359DA7EF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highlight w:val="white"/>
        </w:rPr>
      </w:pPr>
      <w:r>
        <w:rPr>
          <w:rFonts w:ascii="Times New Roman" w:hAnsi="Times New Roman"/>
          <w:color w:val="333333"/>
          <w:sz w:val="24"/>
          <w:highlight w:val="white"/>
        </w:rPr>
        <w:t xml:space="preserve">Пословицы, поговорки, крылатые выражения. </w:t>
      </w:r>
    </w:p>
    <w:p w14:paraId="7C4048FF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Лексикография. </w:t>
      </w:r>
    </w:p>
    <w:p w14:paraId="493D6249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Морфемика</w:t>
      </w:r>
      <w:proofErr w:type="spellEnd"/>
      <w:r>
        <w:rPr>
          <w:rFonts w:ascii="Times New Roman" w:hAnsi="Times New Roman"/>
          <w:b/>
          <w:sz w:val="24"/>
        </w:rPr>
        <w:t xml:space="preserve"> и словообразование</w:t>
      </w:r>
    </w:p>
    <w:p w14:paraId="52F069E7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Повторение и совершенствование материала, пройденного в предыдущих классах. </w:t>
      </w:r>
    </w:p>
    <w:p w14:paraId="6C1BA585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Особенности морфемного строя татарского языка. Способы словообразования. Разбор слова по составу.</w:t>
      </w:r>
    </w:p>
    <w:p w14:paraId="7BA9E104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11 класс</w:t>
      </w:r>
    </w:p>
    <w:p w14:paraId="3F2A407A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Грамматика</w:t>
      </w:r>
    </w:p>
    <w:p w14:paraId="52F8630F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Повторение и совершенствование материала, пройденного в предыдущих классах. </w:t>
      </w:r>
    </w:p>
    <w:p w14:paraId="1DFD0F04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Понятие о грамматике. Разделы грамматики. </w:t>
      </w:r>
    </w:p>
    <w:p w14:paraId="1035DAC2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Морфология. Повторение частей речи в татарском языке. Морфологический разбор частей речи. </w:t>
      </w:r>
    </w:p>
    <w:p w14:paraId="7D15F0D5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Синтаксис</w:t>
      </w:r>
    </w:p>
    <w:p w14:paraId="4DC50999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Повторение и дополнение материала, пройденного в предыдущих классах. </w:t>
      </w:r>
    </w:p>
    <w:p w14:paraId="1B0E13EB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синтаксические единицы (слово, словосочетание и предложение). Синтаксис простого и сложного предложения. Синтаксический разбор простого предложения.</w:t>
      </w:r>
    </w:p>
    <w:p w14:paraId="061ECFFA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Пунктуация</w:t>
      </w:r>
    </w:p>
    <w:p w14:paraId="671D66BC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Пунктуационная норма современного татарского языка. Постановка знаков препинания в сложных предложениях, при однородных и обособленных членах предложений, обращениях, вводных и модальных словах в татарском языке.</w:t>
      </w:r>
    </w:p>
    <w:p w14:paraId="6DFB2DFC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Стилистика </w:t>
      </w:r>
    </w:p>
    <w:p w14:paraId="582007C5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Функциональные стили татарского литературного языка (научный, официально-деловой, разговорный, художественный, публицистический). Их особенности.</w:t>
      </w:r>
    </w:p>
    <w:p w14:paraId="5FD6E7B5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Сфера применения научного стиля.</w:t>
      </w:r>
    </w:p>
    <w:p w14:paraId="5283EE1C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Языковые признаки художественного стиля. </w:t>
      </w:r>
    </w:p>
    <w:p w14:paraId="2A527C78" w14:textId="77777777" w:rsidR="007F5F07" w:rsidRDefault="007F5F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397DC855" w14:textId="77777777" w:rsidR="007F5F07" w:rsidRDefault="00297579">
      <w:pPr>
        <w:spacing w:after="0" w:line="240" w:lineRule="auto"/>
        <w:ind w:firstLine="709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ПЛАНИРУЕМЫЕ ОБРАЗОВАТЕЛЬНЫЕ РЕЗУЛЬТАТЫ</w:t>
      </w:r>
    </w:p>
    <w:p w14:paraId="297B3C52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предмета «Родной (татарский) язык» 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>личностные результаты:</w:t>
      </w:r>
    </w:p>
    <w:p w14:paraId="77C5EEA7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гражданского воспитания:</w:t>
      </w:r>
    </w:p>
    <w:p w14:paraId="7F6166D6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56B32EC7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своих конституционных прав и обязанностей, уважение закона и правопорядка;</w:t>
      </w:r>
    </w:p>
    <w:p w14:paraId="33167F0E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0115121C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0645D5E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455EA489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взаимодействовать с социальными институтами в соответствии с их функциями и назначением;</w:t>
      </w:r>
    </w:p>
    <w:p w14:paraId="5ADAE263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гуманитарной и волонтёрской деятельности;</w:t>
      </w:r>
    </w:p>
    <w:p w14:paraId="1A2BE48E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патриотического воспитания:</w:t>
      </w:r>
    </w:p>
    <w:p w14:paraId="20EBE757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1516C096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24E6F503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идейная убеждённость, готовность к служению Отечеству и его защите, ответственность за его судьбу;</w:t>
      </w:r>
    </w:p>
    <w:p w14:paraId="4B52489C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духовно-нравственного воспитания:</w:t>
      </w:r>
    </w:p>
    <w:p w14:paraId="2EB85E51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духовных ценностей российского народа; </w:t>
      </w:r>
    </w:p>
    <w:p w14:paraId="72071480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 нравственного сознания, норм этичного поведения;</w:t>
      </w:r>
    </w:p>
    <w:p w14:paraId="14AA72DB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6A04F4E0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личного вклада в построение устойчивого будущего;</w:t>
      </w:r>
    </w:p>
    <w:p w14:paraId="5B3333DA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56592369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 эстетического воспитания:</w:t>
      </w:r>
    </w:p>
    <w:p w14:paraId="34B05E98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D29B2D3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73BE3F09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64853C2C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(татарскому) языку;</w:t>
      </w:r>
    </w:p>
    <w:p w14:paraId="66624038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физического воспитания:</w:t>
      </w:r>
    </w:p>
    <w:p w14:paraId="6246952F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 здорового и безопасного образа жизни, ответственного отношения к своему здоровью;</w:t>
      </w:r>
    </w:p>
    <w:p w14:paraId="48D61B0B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потребность в физическом совершенствовании, занятиях спортивно-оздоровительной деятельностью;</w:t>
      </w:r>
    </w:p>
    <w:p w14:paraId="58D84F35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активное неприятие вредных привычек и иных форм причинения вреда физическому и психическому здоровью;</w:t>
      </w:r>
    </w:p>
    <w:p w14:paraId="7D6398C4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трудового воспитания:</w:t>
      </w:r>
    </w:p>
    <w:p w14:paraId="70E88259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труду, осознание ценности мастерства, трудолюбие;</w:t>
      </w:r>
    </w:p>
    <w:p w14:paraId="22DD86F2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(татарского) языка;</w:t>
      </w:r>
    </w:p>
    <w:p w14:paraId="278EBA12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интерес к различным сферам профессиональной деятельности, в том числе к деятельности филологов, журналистов, писателей, переводчиков;</w:t>
      </w:r>
    </w:p>
    <w:p w14:paraId="29851B4F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совершать осознанный выбор будущей профессии и реализовывать собственные жизненные планы;</w:t>
      </w:r>
    </w:p>
    <w:p w14:paraId="72756636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и способность к образованию и самообразованию на протяжении всей жизни;</w:t>
      </w:r>
    </w:p>
    <w:p w14:paraId="1CDF0E85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экологического воспитания:</w:t>
      </w:r>
    </w:p>
    <w:p w14:paraId="343CC32F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1A18A4C3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3E7599A4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активное неприятие действий, приносящих вред окружающей среде;</w:t>
      </w:r>
    </w:p>
    <w:p w14:paraId="40940963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14:paraId="0A38E885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опыта деятельности экологической направленности;</w:t>
      </w:r>
    </w:p>
    <w:p w14:paraId="443CE9B8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ценности научного познания:</w:t>
      </w:r>
    </w:p>
    <w:p w14:paraId="6FDF028B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971925E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7509145C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родному (татарскому) языку, индивидуально и в группе.</w:t>
      </w:r>
    </w:p>
    <w:p w14:paraId="785F030E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процессе достижения личностных результатов освоения обучающимися программы по родному (татарскому) языку у обучающихся совершенствуется эмоциональный интеллект, предполагающий сформированность: самосознания, включающего способность понимать своё эмоциональное состояние, использовать </w:t>
      </w:r>
      <w:r>
        <w:rPr>
          <w:rFonts w:ascii="Times New Roman" w:hAnsi="Times New Roman"/>
          <w:sz w:val="24"/>
        </w:rPr>
        <w:lastRenderedPageBreak/>
        <w:t>языковые средства для выражения своего состояния, видеть направление развития собственной эмоциональной сферы, быть уверенным в себе; 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7005372E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1322CCBC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 получит возможность научиться:</w:t>
      </w:r>
    </w:p>
    <w:p w14:paraId="391506DD" w14:textId="77777777" w:rsidR="007F5F07" w:rsidRDefault="00297579">
      <w:pPr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воспитать уважение к культуре, языкам, традициям и обычаям народов, проживающих в Российской Федерации; </w:t>
      </w:r>
    </w:p>
    <w:p w14:paraId="76B51975" w14:textId="77777777" w:rsidR="007F5F07" w:rsidRDefault="00297579">
      <w:pPr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хорошо относиться идеям интернационализма, дружбы, равенства, взаимопомощи народов. </w:t>
      </w:r>
    </w:p>
    <w:p w14:paraId="1C9EA128" w14:textId="77777777" w:rsidR="007F5F07" w:rsidRDefault="00297579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МЕТАПРЕДМЕТНЫЕ РЕЗУЛЬТАТЫ</w:t>
      </w:r>
    </w:p>
    <w:p w14:paraId="0C99348E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в 10-11 классах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познавательными</w:t>
      </w:r>
      <w:r>
        <w:rPr>
          <w:rFonts w:ascii="Times New Roman" w:hAnsi="Times New Roman"/>
          <w:sz w:val="24"/>
        </w:rPr>
        <w:t> действиями:</w:t>
      </w:r>
    </w:p>
    <w:p w14:paraId="6C81E7D3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логические действия:</w:t>
      </w:r>
    </w:p>
    <w:p w14:paraId="4EA78B5A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формулировать и актуализировать проблему, рассматривать её всесторонне;</w:t>
      </w:r>
    </w:p>
    <w:p w14:paraId="0C99E5B9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существенный признак или основание для сравнения, классификации и обобщения;</w:t>
      </w:r>
    </w:p>
    <w:p w14:paraId="070E9E83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цели деятельности, задавать параметры и критерии их достижения; </w:t>
      </w:r>
    </w:p>
    <w:p w14:paraId="56E3B2D3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закономерности и противоречия языковых явлений, данных в наблюдении;</w:t>
      </w:r>
    </w:p>
    <w:p w14:paraId="78501B12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вносить коррективы в деятельность, оценивать риски и соответствие результатов целям;</w:t>
      </w:r>
    </w:p>
    <w:p w14:paraId="342B7A40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14:paraId="02FDB4B5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исследовательские действия:</w:t>
      </w:r>
    </w:p>
    <w:p w14:paraId="5A0A33DB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547449ED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различные виды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14:paraId="0C44F320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14:paraId="4C2FC6ED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ставить и формулировать собственные задачи в образовательной деятельности и жизненных ситуациях;</w:t>
      </w:r>
    </w:p>
    <w:p w14:paraId="5FEF43B1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7904D615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995DC57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давать оценку новым ситуациям, оценивать приобретённый опыт;</w:t>
      </w:r>
    </w:p>
    <w:p w14:paraId="1532C110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интегрировать знания из разных предметных областей;</w:t>
      </w:r>
    </w:p>
    <w:p w14:paraId="572532EA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выдвигать новые идеи, оригинальные подходы, предлагать альтернативные способы решения проблем.</w:t>
      </w:r>
    </w:p>
    <w:p w14:paraId="491F2C60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lastRenderedPageBreak/>
        <w:t>работа с информацией:</w:t>
      </w:r>
    </w:p>
    <w:p w14:paraId="4BF631E5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EE501EC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14:paraId="72878B81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достоверность, легитимность информации, её соответствие правовым и морально-этическим нормам;</w:t>
      </w:r>
    </w:p>
    <w:p w14:paraId="54FFCCB9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45DAE98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навыками защиты личной информации, соблюдать требования информационной безопасности.</w:t>
      </w:r>
    </w:p>
    <w:p w14:paraId="48FFF1CF" w14:textId="77777777" w:rsidR="007F5F07" w:rsidRDefault="0029757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умения общения как часть </w:t>
      </w:r>
      <w:r>
        <w:rPr>
          <w:rFonts w:ascii="Times New Roman" w:hAnsi="Times New Roman"/>
          <w:b/>
          <w:sz w:val="24"/>
        </w:rPr>
        <w:t>коммуникативных универсальных учебных действий:</w:t>
      </w:r>
    </w:p>
    <w:p w14:paraId="1DEC5DF4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коммуникацию во всех сферах жизни;</w:t>
      </w:r>
    </w:p>
    <w:p w14:paraId="0FDD259F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31F8FF48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различными способами общения и взаимодействия;</w:t>
      </w:r>
    </w:p>
    <w:p w14:paraId="386641AD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14:paraId="45F25F7E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совместная деятельность:</w:t>
      </w:r>
    </w:p>
    <w:p w14:paraId="7E462FD9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понимать и использовать преимущества командной и индивидуальной работы;</w:t>
      </w:r>
    </w:p>
    <w:p w14:paraId="65A6982F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выбирать тематику и методы совместных действий с учётом общих интересов и возможностей каждого члена коллектива;</w:t>
      </w:r>
    </w:p>
    <w:p w14:paraId="432922C2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C274498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качество своего вклада и вклада каждого участника команды в общий результат по разработанным критериям;</w:t>
      </w:r>
    </w:p>
    <w:p w14:paraId="297F4613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предлагать новые проекты, оценивать идеи с позиции новизны, оригинальности, практической значимости;</w:t>
      </w:r>
    </w:p>
    <w:p w14:paraId="12B00BFD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координировать и выполнять работу в условиях реального, виртуального и комбинированного взаимодействия, в том числе при выполнении проектов по родному (татарскому) языку;</w:t>
      </w:r>
    </w:p>
    <w:p w14:paraId="06C8AE86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проявлять творческие способности и воображение, быть инициативным.</w:t>
      </w:r>
    </w:p>
    <w:p w14:paraId="5BDBF457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в 10-11 классах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регулятивными </w:t>
      </w:r>
      <w:r>
        <w:rPr>
          <w:rFonts w:ascii="Times New Roman" w:hAnsi="Times New Roman"/>
          <w:sz w:val="24"/>
        </w:rPr>
        <w:t>действиями:</w:t>
      </w:r>
    </w:p>
    <w:p w14:paraId="20398726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самоорганизация:</w:t>
      </w:r>
    </w:p>
    <w:p w14:paraId="5A02729A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AF367D2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составлять план решения проблемы с учётом имеющихся ресурсов, собственных возможностей и предпочтений;</w:t>
      </w:r>
    </w:p>
    <w:p w14:paraId="56E2B004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расширять рамки учебного предмета на основе личных предпочтений; </w:t>
      </w:r>
    </w:p>
    <w:p w14:paraId="5187634B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делать осознанный выбор, аргументировать его, брать ответственность за результаты выбора;</w:t>
      </w:r>
    </w:p>
    <w:p w14:paraId="51F905EB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приобретённый опыт;</w:t>
      </w:r>
    </w:p>
    <w:p w14:paraId="5964E1C2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0E35C411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самоконтроль:</w:t>
      </w:r>
    </w:p>
    <w:p w14:paraId="3FAF8BEE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давать оценку новым ситуациям, вносить коррективы в деятельность, оценивать соответствие результатов целям;</w:t>
      </w:r>
    </w:p>
    <w:p w14:paraId="4C97F570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14:paraId="7CAFAA91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приёмы рефлексии для оценки ситуации, выбора верного решения;</w:t>
      </w:r>
    </w:p>
    <w:p w14:paraId="7A2F778E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риски и своевременно принимать решение по их снижению.</w:t>
      </w:r>
    </w:p>
    <w:p w14:paraId="0A0A7E99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умение принятия себя и других людей:</w:t>
      </w:r>
    </w:p>
    <w:p w14:paraId="4FA7585F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себя, понимая свои недостатки и достоинства;</w:t>
      </w:r>
    </w:p>
    <w:p w14:paraId="61F61578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мотивы и аргументы других людей при анализе результатов деятельности;</w:t>
      </w:r>
    </w:p>
    <w:p w14:paraId="38A27815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признавать своё право и право других на ошибку;</w:t>
      </w:r>
    </w:p>
    <w:p w14:paraId="4BE58F27" w14:textId="77777777" w:rsidR="007F5F07" w:rsidRDefault="00297579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развивать способность видеть мир с позиции другого человека.</w:t>
      </w:r>
    </w:p>
    <w:p w14:paraId="40B1969F" w14:textId="77777777" w:rsidR="007F5F07" w:rsidRDefault="007F5F07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</w:p>
    <w:p w14:paraId="77EC283A" w14:textId="77777777" w:rsidR="007F5F07" w:rsidRDefault="00297579">
      <w:pPr>
        <w:spacing w:after="0" w:line="240" w:lineRule="auto"/>
        <w:ind w:firstLine="709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ПРЕДМЕТНЫЕ РЕЗУЛЬТАТЫ</w:t>
      </w:r>
    </w:p>
    <w:p w14:paraId="39D02A70" w14:textId="77777777" w:rsidR="007F5F07" w:rsidRDefault="007F5F07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p w14:paraId="01F8DDC9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Основными предметными результатами изучения предмета «Родной (татарский) язык» являются формирование умений в области говорения, слушания, чтения и письменной речи; приобретение обучающимися знаний о фонетике, лексике, грамматике и стилистике татарского языка. </w:t>
      </w:r>
    </w:p>
    <w:p w14:paraId="43612C5B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Предметные результаты ориентированы на общую функциональную грамотность, формирование компетентностей для повседневной жизни и общего развития. Применительно к учебному предмету «Родной (татарский) язык» эта группа результатов предполагает:</w:t>
      </w:r>
    </w:p>
    <w:p w14:paraId="01EF6BB7" w14:textId="77777777" w:rsidR="007F5F07" w:rsidRDefault="0029757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понимание учебного предмета, сформированность понятий о нормах татарского литературного языка и речевого поведения, осознанное применение знаний о них в речевой практике;</w:t>
      </w:r>
    </w:p>
    <w:p w14:paraId="59040EFD" w14:textId="77777777" w:rsidR="007F5F07" w:rsidRDefault="0029757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сформированность представлений об изобразительно-выразительных возможностях родного (татарского) языка, развитость языкового вкуса, потребности в совершенствовании коммуникативных умений в области татарского языка для осуществления межличностного и межкультурного общения;</w:t>
      </w:r>
    </w:p>
    <w:p w14:paraId="0BBFF302" w14:textId="77777777" w:rsidR="007F5F07" w:rsidRDefault="0029757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сформированность умений решать основные практические языковые задачи: включаться в продуктивное общение, работать с текстами, оценивать собственную и чужую речь с позиции соответствия нормам татарского языка;</w:t>
      </w:r>
    </w:p>
    <w:p w14:paraId="5DDA37D7" w14:textId="77777777" w:rsidR="007F5F07" w:rsidRDefault="0029757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осознание содержательных и инструментальных межпредметных связей родного (татарского) языка с литературой (татарской и русской), русским языком и др.</w:t>
      </w:r>
    </w:p>
    <w:p w14:paraId="179D2214" w14:textId="77777777" w:rsidR="007F5F07" w:rsidRDefault="0029757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>В области слушания и чтения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b/>
          <w:color w:val="FF0000"/>
          <w:sz w:val="24"/>
        </w:rPr>
        <w:t>на базовом уровне</w:t>
      </w:r>
      <w:r>
        <w:rPr>
          <w:rFonts w:ascii="Times New Roman" w:hAnsi="Times New Roman"/>
          <w:color w:val="FF0000"/>
          <w:sz w:val="24"/>
        </w:rPr>
        <w:t xml:space="preserve"> выпускник научится: </w:t>
      </w:r>
    </w:p>
    <w:p w14:paraId="02310D1F" w14:textId="77777777" w:rsidR="007F5F07" w:rsidRDefault="00297579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выборочно понимать детали несложных аудио- и видеотекстов различных жанров монологического и диалогического характера; </w:t>
      </w:r>
    </w:p>
    <w:p w14:paraId="2ED1060D" w14:textId="77777777" w:rsidR="007F5F07" w:rsidRDefault="00297579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совершенствовать умение чтения и понимать простые аутентичные тексты различных жанров;</w:t>
      </w:r>
    </w:p>
    <w:p w14:paraId="23E1E583" w14:textId="77777777" w:rsidR="007F5F07" w:rsidRDefault="00297579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использовать различные виды чтения (ознакомительное, изучающее, поисковое, просмотровое) в зависимости от учебной задачи; </w:t>
      </w:r>
    </w:p>
    <w:p w14:paraId="2C2E9354" w14:textId="77777777" w:rsidR="007F5F07" w:rsidRDefault="00297579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уметь отделять в прочитанных текстах главную информацию от второстепенной, выявлять наиболее значимые факты, выражать свое отношение к прочитанному. </w:t>
      </w:r>
    </w:p>
    <w:p w14:paraId="11D6D4F6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4"/>
        </w:rPr>
      </w:pPr>
      <w:r>
        <w:rPr>
          <w:rFonts w:ascii="Times New Roman" w:hAnsi="Times New Roman"/>
          <w:i/>
          <w:color w:val="FF0000"/>
          <w:sz w:val="24"/>
        </w:rPr>
        <w:t>Выпускник на базовом уровне получит возможность научиться:</w:t>
      </w:r>
    </w:p>
    <w:p w14:paraId="79B493DE" w14:textId="77777777" w:rsidR="007F5F07" w:rsidRDefault="00297579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соблюдать культуру чтения, слушания;</w:t>
      </w:r>
    </w:p>
    <w:p w14:paraId="1F9995D3" w14:textId="77777777" w:rsidR="007F5F07" w:rsidRDefault="00297579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работать с доступными научными текстами лингвистической направленности;</w:t>
      </w:r>
    </w:p>
    <w:p w14:paraId="621581F6" w14:textId="77777777" w:rsidR="007F5F07" w:rsidRDefault="00297579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оценивать важность и новизну информации, содержащейся в тексте, выделять смысл текста и его проблематику, используя элементы анализа текста.</w:t>
      </w:r>
    </w:p>
    <w:p w14:paraId="6E27B10D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 xml:space="preserve">В области говорения на базовом уровне </w:t>
      </w:r>
      <w:r>
        <w:rPr>
          <w:rFonts w:ascii="Times New Roman" w:hAnsi="Times New Roman"/>
          <w:color w:val="FF0000"/>
          <w:sz w:val="24"/>
        </w:rPr>
        <w:t>выпускник научится:</w:t>
      </w:r>
    </w:p>
    <w:p w14:paraId="03C03524" w14:textId="77777777" w:rsidR="007F5F07" w:rsidRDefault="00297579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lastRenderedPageBreak/>
        <w:t>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14:paraId="7FC34B77" w14:textId="77777777" w:rsidR="007F5F07" w:rsidRDefault="00297579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без подготовки инициировать, поддерживать и заканчивать беседу;</w:t>
      </w:r>
    </w:p>
    <w:p w14:paraId="02330693" w14:textId="77777777" w:rsidR="007F5F07" w:rsidRDefault="00297579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выражать и аргументировать личную точку зрения, давать оценку;</w:t>
      </w:r>
    </w:p>
    <w:p w14:paraId="7A8FF011" w14:textId="77777777" w:rsidR="007F5F07" w:rsidRDefault="00297579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совершенствовать умение формулировать несложные связные высказывания в рамках изученных тем;</w:t>
      </w:r>
    </w:p>
    <w:p w14:paraId="7EF9C4FE" w14:textId="77777777" w:rsidR="007F5F07" w:rsidRDefault="00297579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передавать основное содержание текстов;</w:t>
      </w:r>
    </w:p>
    <w:p w14:paraId="4F074F1D" w14:textId="77777777" w:rsidR="007F5F07" w:rsidRDefault="00297579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уметь кратко высказываться с опорой на нелинейный текст (таблицы, диаграммы, расписание и т. п.);</w:t>
      </w:r>
    </w:p>
    <w:p w14:paraId="6672FBB3" w14:textId="77777777" w:rsidR="007F5F07" w:rsidRDefault="00297579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(сложносочиненных, сложноподчиненных), так и простых;</w:t>
      </w:r>
    </w:p>
    <w:p w14:paraId="642EFF01" w14:textId="77777777" w:rsidR="007F5F07" w:rsidRDefault="00297579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распознавать в устной и письменной коммуникации различные части речи. </w:t>
      </w:r>
    </w:p>
    <w:p w14:paraId="79F9C8AA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4"/>
        </w:rPr>
      </w:pPr>
      <w:r>
        <w:rPr>
          <w:rFonts w:ascii="Times New Roman" w:hAnsi="Times New Roman"/>
          <w:i/>
          <w:color w:val="FF0000"/>
          <w:sz w:val="24"/>
        </w:rPr>
        <w:t>Выпускник на базовом уровне получит возможность научиться:</w:t>
      </w:r>
    </w:p>
    <w:p w14:paraId="7E9412E5" w14:textId="77777777" w:rsidR="007F5F07" w:rsidRDefault="00297579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анализировать при оценке собственной и чужой речи языковые средства, с точки зрения правильности, точности и уместности их употребления;</w:t>
      </w:r>
    </w:p>
    <w:p w14:paraId="11A5E630" w14:textId="77777777" w:rsidR="007F5F07" w:rsidRDefault="00297579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14:paraId="247C70D1" w14:textId="77777777" w:rsidR="007F5F07" w:rsidRDefault="00297579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соблюдать культуру чтения, говорения, слушания и письма;</w:t>
      </w:r>
    </w:p>
    <w:p w14:paraId="5500D04D" w14:textId="77777777" w:rsidR="007F5F07" w:rsidRDefault="00297579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14:paraId="1B43F3AA" w14:textId="77777777" w:rsidR="007F5F07" w:rsidRDefault="00297579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использовать основные нормативные словари, справочники для расширения словарного запаса и спектра используемых языковых средств.</w:t>
      </w:r>
    </w:p>
    <w:p w14:paraId="18E7847F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 xml:space="preserve">В области письменной речи на базовом уровне </w:t>
      </w:r>
      <w:r>
        <w:rPr>
          <w:rFonts w:ascii="Times New Roman" w:hAnsi="Times New Roman"/>
          <w:color w:val="FF0000"/>
          <w:sz w:val="24"/>
        </w:rPr>
        <w:t>выпускник научится:</w:t>
      </w:r>
    </w:p>
    <w:p w14:paraId="04D2B769" w14:textId="77777777" w:rsidR="007F5F07" w:rsidRDefault="00297579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составлять связные тексты в рамках изученной тематики; </w:t>
      </w:r>
    </w:p>
    <w:p w14:paraId="22D2DE42" w14:textId="77777777" w:rsidR="007F5F07" w:rsidRDefault="00297579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>уметь писать личное (электронное) письмо, заполнять анкету, письменно излагать сведения о себе;</w:t>
      </w:r>
    </w:p>
    <w:p w14:paraId="0EA55CC7" w14:textId="77777777" w:rsidR="007F5F07" w:rsidRDefault="00297579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описывать явления, события; </w:t>
      </w:r>
    </w:p>
    <w:p w14:paraId="78E4E6C0" w14:textId="77777777" w:rsidR="007F5F07" w:rsidRDefault="00297579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письменно выражать свою точку зрения в форме рассуждения, приводя аргументы и примеры. </w:t>
      </w:r>
    </w:p>
    <w:p w14:paraId="00755741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4"/>
        </w:rPr>
      </w:pPr>
      <w:r>
        <w:rPr>
          <w:rFonts w:ascii="Times New Roman" w:hAnsi="Times New Roman"/>
          <w:i/>
          <w:color w:val="FF0000"/>
          <w:sz w:val="24"/>
        </w:rPr>
        <w:t>Выпускник на базовом уровне получит возможность научиться:</w:t>
      </w:r>
    </w:p>
    <w:p w14:paraId="30A103B3" w14:textId="77777777" w:rsidR="007F5F07" w:rsidRDefault="0029757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аргументированно излагать в письменном виде результаты своей проектной деятельности, в том числе с использованием электронных презентаций;</w:t>
      </w:r>
    </w:p>
    <w:p w14:paraId="2C17AE84" w14:textId="77777777" w:rsidR="007F5F07" w:rsidRDefault="0029757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>готовить письменный отчет о результатах проведения несложного лингвистического учебного исследования, эксперимента;</w:t>
      </w:r>
    </w:p>
    <w:p w14:paraId="238EBDAF" w14:textId="77777777" w:rsidR="007F5F07" w:rsidRDefault="0029757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FF0000"/>
          <w:sz w:val="24"/>
          <w:u w:color="000000"/>
        </w:rPr>
      </w:pPr>
      <w:r>
        <w:rPr>
          <w:rFonts w:ascii="Times New Roman" w:hAnsi="Times New Roman"/>
          <w:i/>
          <w:color w:val="FF0000"/>
          <w:sz w:val="24"/>
          <w:u w:color="000000"/>
        </w:rPr>
        <w:t xml:space="preserve">писать краткий отзыв на фильм, книгу, спектакль или школьное мероприятие. </w:t>
      </w:r>
    </w:p>
    <w:p w14:paraId="360F957D" w14:textId="77777777" w:rsidR="007F5F07" w:rsidRDefault="0029757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концу 10 класса обучающийся научится:</w:t>
      </w:r>
    </w:p>
    <w:p w14:paraId="0EE6B35E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определять изменения в системе гласных и согласных звуков; </w:t>
      </w:r>
    </w:p>
    <w:p w14:paraId="437BDBF0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сопоставлять систему гласных и согласных звуков в татарском и русском языках;</w:t>
      </w:r>
    </w:p>
    <w:p w14:paraId="01B16846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применять общие сведения о графике, орфографические принципы, орфоэпические нормы татарского языка на практике;</w:t>
      </w:r>
    </w:p>
    <w:p w14:paraId="0DF9EFFE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толковать лексическое значение слова;</w:t>
      </w:r>
    </w:p>
    <w:p w14:paraId="48789D58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слова тюрко-татарского происхождения и заимствования;</w:t>
      </w:r>
    </w:p>
    <w:p w14:paraId="5639210B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однозначные и многозначные слова;</w:t>
      </w:r>
    </w:p>
    <w:p w14:paraId="68B5884C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слова в прямом и переносном значении;</w:t>
      </w:r>
    </w:p>
    <w:p w14:paraId="173ABBA1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особенности употребления фразеологизмов в речи;</w:t>
      </w:r>
    </w:p>
    <w:p w14:paraId="433CD82B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</w:t>
      </w:r>
      <w:r>
        <w:rPr>
          <w:rFonts w:ascii="Times New Roman" w:hAnsi="Times New Roman"/>
          <w:sz w:val="24"/>
          <w:highlight w:val="white"/>
        </w:rPr>
        <w:t>онимать смысл, заключенный в пословицах, поговорках, крылатых выражениях;</w:t>
      </w:r>
    </w:p>
    <w:p w14:paraId="103DCACE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пользоваться различными видами словарей (синонимов, антонимов, двуязычные, фразеологизмов);</w:t>
      </w:r>
    </w:p>
    <w:p w14:paraId="2D9A0ADE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морфему как минимальную значимую единицу языка;</w:t>
      </w:r>
    </w:p>
    <w:p w14:paraId="099FABD0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характеризовать способы словообразования в татарском языке; </w:t>
      </w:r>
    </w:p>
    <w:p w14:paraId="4D8EF0C7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понимать детали несложных аудио- и видеотекстов различных жанров </w:t>
      </w:r>
      <w:r>
        <w:rPr>
          <w:rFonts w:ascii="Times New Roman" w:hAnsi="Times New Roman"/>
          <w:sz w:val="24"/>
        </w:rPr>
        <w:lastRenderedPageBreak/>
        <w:t xml:space="preserve">монологического и диалогического характера; </w:t>
      </w:r>
    </w:p>
    <w:p w14:paraId="7FB7CE31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использовать различные виды чтения (ознакомительное, изучающее, поисковое, просмотровое) в зависимости от коммуникативной задачи; </w:t>
      </w:r>
    </w:p>
    <w:p w14:paraId="496E2E14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инициировать, поддерживать и заканчивать беседу без подготовки;</w:t>
      </w:r>
    </w:p>
    <w:p w14:paraId="22EA8DE8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совершенствовать умение формулировать несложные связные высказывания в рамках изученных тем;</w:t>
      </w:r>
    </w:p>
    <w:p w14:paraId="1B52D28D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передавать основное содержание текстов;</w:t>
      </w:r>
    </w:p>
    <w:p w14:paraId="536439D2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составлять сообщения с использованием нелинейных текстов (таблицы, диаграммы, расписания и другие);</w:t>
      </w:r>
    </w:p>
    <w:p w14:paraId="470B1BE2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составлять связные тексты в рамках изученной тематики;</w:t>
      </w:r>
    </w:p>
    <w:p w14:paraId="10398AD7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описывать явления, события;</w:t>
      </w:r>
    </w:p>
    <w:p w14:paraId="0A901680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>- соблюдать в речевой практике основные орфоэпические, лексические, грамматические, стилистические, орфографические и пунктуационные нормы татарского литературного языка;</w:t>
      </w:r>
    </w:p>
    <w:p w14:paraId="54BBEF69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выражать модальные значения, чувства и эмоции с помощью интонации.</w:t>
      </w:r>
    </w:p>
    <w:p w14:paraId="48DC70DA" w14:textId="77777777" w:rsidR="007F5F07" w:rsidRDefault="00297579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концу 11 класса обучающийся научится:</w:t>
      </w:r>
    </w:p>
    <w:p w14:paraId="4BE22FA4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знать историю письменности татарского языка; </w:t>
      </w:r>
    </w:p>
    <w:p w14:paraId="3F4A7541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определять роль языка в жизни человека и общества; </w:t>
      </w:r>
    </w:p>
    <w:p w14:paraId="26810DD0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литературный язык и диалект;</w:t>
      </w:r>
    </w:p>
    <w:p w14:paraId="3FFBBE2D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- формулировать понятие о грамматике, разделах грамматики;</w:t>
      </w:r>
    </w:p>
    <w:p w14:paraId="37BBA77B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распознавать словосочетание и предложение; </w:t>
      </w:r>
    </w:p>
    <w:p w14:paraId="3514D913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определять синтетические и аналитические сложноподчинённые предложения; </w:t>
      </w:r>
    </w:p>
    <w:p w14:paraId="7BD87B00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ставить знаки препинания в сложных предложениях;</w:t>
      </w:r>
    </w:p>
    <w:p w14:paraId="3AF3ABAE" w14:textId="77777777" w:rsidR="007F5F07" w:rsidRDefault="002975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знать и уметь применять языковые нормы;</w:t>
      </w:r>
    </w:p>
    <w:p w14:paraId="310E15A4" w14:textId="77777777" w:rsidR="007F5F07" w:rsidRDefault="002975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определять функциональные стили татарского литературного языка; </w:t>
      </w:r>
    </w:p>
    <w:p w14:paraId="04610FD8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совершенствовать умения чтения и понимать простые аутентичные тексты различных жанров (рассказов, газетных статей, рекламных объявлений, брошюр, проспектов);</w:t>
      </w:r>
    </w:p>
    <w:p w14:paraId="1AA98E17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отделять в прочитанных текстах главную информацию от второстепенной, выявлять наиболее значимые факты, выражать своё отношение к прочитанному; </w:t>
      </w:r>
    </w:p>
    <w:p w14:paraId="75BCB9CE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совершенствовать диалогическую речь в рамках изучаемого предметного содержания речи в ситуациях официального и неофициального общения;</w:t>
      </w:r>
    </w:p>
    <w:p w14:paraId="64310F8A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выражать и аргументировать личную точку зрения, давать оценку;</w:t>
      </w:r>
    </w:p>
    <w:p w14:paraId="492E1D24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употреблять в речи основные синтаксические конструкции в соответствии с коммуникативной задачей; коммуникативные типы предложений, как сложных (сложносочинённых, сложноподчинённых), так и простых;</w:t>
      </w:r>
    </w:p>
    <w:p w14:paraId="0920B929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в устной и письменной коммуникации различные части речи;</w:t>
      </w:r>
    </w:p>
    <w:p w14:paraId="476C0D85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писать личное (электронное) письмо, заполнять анкету, письменно излагать сведения о себе;</w:t>
      </w:r>
    </w:p>
    <w:p w14:paraId="174F86ED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письменно выражать свою точку зрения в форме рассуждения, приводя аргументы и примеры;</w:t>
      </w:r>
    </w:p>
    <w:p w14:paraId="60F8033E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>- использовать языковые средства в соответствии с целями общения и речевой ситуацией;</w:t>
      </w:r>
    </w:p>
    <w:p w14:paraId="25A156DD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>- оценивать собственную и чужую речь с позиции соответствия языковым нормам;</w:t>
      </w:r>
    </w:p>
    <w:p w14:paraId="398E20FF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>- использовать в речи устойчивые выражения и фразы в рамках изученной тематики;</w:t>
      </w:r>
    </w:p>
    <w:p w14:paraId="1C949FC5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color="000000"/>
        </w:rPr>
      </w:pPr>
      <w:r>
        <w:rPr>
          <w:rFonts w:ascii="Times New Roman" w:hAnsi="Times New Roman"/>
          <w:sz w:val="24"/>
          <w:u w:color="000000"/>
        </w:rPr>
        <w:t>- распознавать и употреблять лексические единицы.</w:t>
      </w:r>
    </w:p>
    <w:p w14:paraId="0CC206D6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Тематическое планирование </w:t>
      </w:r>
    </w:p>
    <w:p w14:paraId="0A8CF10C" w14:textId="77777777" w:rsidR="007F5F07" w:rsidRDefault="00297579">
      <w:pPr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 класс</w:t>
      </w:r>
    </w:p>
    <w:p w14:paraId="5C0820C4" w14:textId="77777777" w:rsidR="007F5F07" w:rsidRDefault="007F5F07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394"/>
        <w:gridCol w:w="1134"/>
        <w:gridCol w:w="3515"/>
      </w:tblGrid>
      <w:tr w:rsidR="007F5F07" w14:paraId="49CAB22D" w14:textId="77777777">
        <w:trPr>
          <w:trHeight w:val="50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DDD04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A5D0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01B6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Кол-во часов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0AB8F" w14:textId="77777777" w:rsidR="007F5F07" w:rsidRDefault="0029757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14:paraId="43F2844F" w14:textId="77777777" w:rsidR="007F5F07" w:rsidRDefault="007F5F07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</w:p>
        </w:tc>
      </w:tr>
      <w:tr w:rsidR="007F5F07" w14:paraId="639154E7" w14:textId="77777777">
        <w:trPr>
          <w:trHeight w:val="253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3C46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«Мин» («Я»)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E754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4734" w14:textId="77777777" w:rsidR="007F5F07" w:rsidRDefault="007F5F0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F5F07" w14:paraId="3B65CCAC" w14:textId="77777777">
        <w:trPr>
          <w:trHeight w:val="56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18E7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2F8F40D8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14:paraId="25B759AA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5F79545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62628A0" w14:textId="77777777" w:rsidR="007F5F07" w:rsidRDefault="007F5F07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2A37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Фонетика</w:t>
            </w:r>
          </w:p>
          <w:p w14:paraId="3EED3A46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изученного в 5-9 классах. </w:t>
            </w:r>
          </w:p>
          <w:p w14:paraId="2DE17569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Гласные и согласные звуки.</w:t>
            </w:r>
          </w:p>
          <w:p w14:paraId="3D620441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Ударение. Интонация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9F38C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3C11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343A3BE8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7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3919040E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8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0FBD5F96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9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6F08B071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0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5F07" w14:paraId="780A15D8" w14:textId="77777777">
        <w:trPr>
          <w:trHeight w:val="78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B26F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14:paraId="30EF1EE5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60811779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6675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Орфография</w:t>
            </w:r>
          </w:p>
          <w:p w14:paraId="4D5D66C0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Орфографические принципы татарского языка.</w:t>
            </w:r>
          </w:p>
          <w:p w14:paraId="133BC233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Сочинение.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C7F6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135D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1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0864BF50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2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1C0C2287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3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18954CF1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4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32B5805C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5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7F5F07" w14:paraId="3A8279CE" w14:textId="77777777">
        <w:trPr>
          <w:trHeight w:val="100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0A29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3A921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Орфоэпия</w:t>
            </w:r>
          </w:p>
          <w:p w14:paraId="7FCC0F7B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Орфоэпия как раздел науки о языке. </w:t>
            </w:r>
          </w:p>
          <w:p w14:paraId="527AE03D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нормах орфоэпии.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560E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4561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6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6ADD8276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7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4EE2DC1B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8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7022DFBB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9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04EE06AB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0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7F5F07" w14:paraId="412E89BC" w14:textId="77777777">
        <w:trPr>
          <w:trHeight w:val="528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A9B4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(«Мир вокруг меня»)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3E61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B681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1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0D4D2D3D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2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64CD28E1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3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2DA62C46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4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5AFD4435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5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7F5F07" w14:paraId="4C553408" w14:textId="77777777">
        <w:trPr>
          <w:trHeight w:val="110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BB07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4D21CB31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247CF3DD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68A42FB0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7DC65AEF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3D9B8786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AED89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Лексикология</w:t>
            </w:r>
          </w:p>
          <w:p w14:paraId="426749AE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Фразеологизмы.</w:t>
            </w:r>
          </w:p>
          <w:p w14:paraId="0F8278CC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Фразеологические обороты в татарском языке. </w:t>
            </w:r>
          </w:p>
          <w:p w14:paraId="1B60E2C2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употребления фразеологизмов в речи.</w:t>
            </w:r>
          </w:p>
          <w:p w14:paraId="6EE7EC3D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Проектная работа</w:t>
            </w:r>
          </w:p>
          <w:p w14:paraId="525ED01A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5DAC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5C5C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6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6AD41D32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7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6670F6F4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8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16BEEF25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29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35E925A0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0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7F5F07" w14:paraId="2915BBD4" w14:textId="77777777">
        <w:trPr>
          <w:trHeight w:val="33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E6A0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(«Моя Родина»)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9285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BEAC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F5F07" w14:paraId="3E04A442" w14:textId="77777777">
        <w:trPr>
          <w:trHeight w:val="48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8ADC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6B82E167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170E1133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  <w:p w14:paraId="11B690D8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23DF749B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4E891262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7B931CA7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55BF37D1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23CD1E3A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F0D4D9F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C67893B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7B08664F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C49E8A7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FD34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Лексикология</w:t>
            </w:r>
          </w:p>
          <w:p w14:paraId="5EF45FA6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Лексическое значение слова.</w:t>
            </w:r>
          </w:p>
          <w:p w14:paraId="60064024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Полисемия и система значений слова.</w:t>
            </w:r>
          </w:p>
          <w:p w14:paraId="6AD780F0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 тюрко-татарского происхождения и заимствования.</w:t>
            </w:r>
          </w:p>
          <w:p w14:paraId="687A6B8D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Изложение</w:t>
            </w:r>
          </w:p>
          <w:p w14:paraId="3B7CDD82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Словари различных типов и их использование.</w:t>
            </w:r>
          </w:p>
          <w:p w14:paraId="404AA389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Пословицы, поговорки, крылатые выражения.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A709A69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Лексический анализ слова.</w:t>
            </w:r>
          </w:p>
          <w:p w14:paraId="1CE0673E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78BB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9B83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143BDAEB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1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574A132E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2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4FCEB330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3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47BD0C5B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4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3A8FE9AF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5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7F5F07" w14:paraId="639F34FA" w14:textId="77777777">
        <w:trPr>
          <w:trHeight w:val="698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4EF8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(«Мир татарского народа»)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5583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5F20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F5F07" w14:paraId="53DEDD02" w14:textId="77777777">
        <w:trPr>
          <w:trHeight w:val="79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394D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410D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Морфемика</w:t>
            </w:r>
            <w:proofErr w:type="spellEnd"/>
          </w:p>
          <w:p w14:paraId="34C34FCA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 словообразование</w:t>
            </w:r>
          </w:p>
          <w:p w14:paraId="43D8B77A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словообразования в татарском языке.</w:t>
            </w:r>
          </w:p>
          <w:p w14:paraId="6C038B8C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новых слов при помощи аффиксов.</w:t>
            </w:r>
          </w:p>
          <w:p w14:paraId="5F0D7DF5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Сочинение</w:t>
            </w:r>
          </w:p>
          <w:p w14:paraId="23A602D6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Разбор слова по составу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959F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2DC3D259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97527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6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04C02453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7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5A3E3EBF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8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20FA00E0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39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320062E6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0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7F5F07" w14:paraId="3AEE1B08" w14:textId="77777777">
        <w:trPr>
          <w:trHeight w:val="29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16C32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852B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Речь, речевое общение и культура речи</w:t>
            </w:r>
          </w:p>
          <w:p w14:paraId="687195A4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текстом.</w:t>
            </w:r>
          </w:p>
          <w:p w14:paraId="6886984E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текста-описания.</w:t>
            </w:r>
          </w:p>
          <w:p w14:paraId="0E8DDF7A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 на тему «Кем я хочу быть?».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F773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F675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1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0F4AADC4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2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3EF8E1B7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3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6CF7F515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4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7F820B07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5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7F5F07" w14:paraId="6F4D411C" w14:textId="77777777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D5C0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80A68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0196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AE1D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01C7C051" w14:textId="77777777" w:rsidR="007F5F07" w:rsidRDefault="00297579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6729A1B0" w14:textId="77777777" w:rsidR="007F5F07" w:rsidRDefault="0029757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 класс </w:t>
      </w: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394"/>
        <w:gridCol w:w="1134"/>
        <w:gridCol w:w="3515"/>
      </w:tblGrid>
      <w:tr w:rsidR="007F5F07" w14:paraId="320FD154" w14:textId="77777777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DAF8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3A81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3B9B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Кол-во часов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93DC" w14:textId="77777777" w:rsidR="007F5F07" w:rsidRDefault="0029757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14:paraId="4FBA1DA3" w14:textId="77777777" w:rsidR="007F5F07" w:rsidRDefault="007F5F07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</w:p>
        </w:tc>
      </w:tr>
      <w:tr w:rsidR="007F5F07" w14:paraId="19184B61" w14:textId="77777777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890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4602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«Мин» («Я»)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8F53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 ч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1967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F5F07" w14:paraId="6500AB18" w14:textId="77777777">
        <w:trPr>
          <w:trHeight w:val="57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7C3D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0C40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Морфология</w:t>
            </w:r>
          </w:p>
          <w:p w14:paraId="6691AFCA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Разделы грамматики: морфология, синтаксис.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1CF97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D3B0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6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53A6B5EB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7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3D9DCDF1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8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69F25AA9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49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118CE382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0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7F5F07" w14:paraId="09C05DEA" w14:textId="77777777">
        <w:trPr>
          <w:trHeight w:val="187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B2C0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5354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Самостоятельные части речи. Имя существительное. Имя прилагательное. Местоимение. Имя числительное. Глагол. Наречие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A6B7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9538" w14:textId="77777777" w:rsidR="007F5F07" w:rsidRDefault="007F5F07"/>
        </w:tc>
      </w:tr>
      <w:tr w:rsidR="007F5F07" w14:paraId="7C82261A" w14:textId="77777777">
        <w:trPr>
          <w:trHeight w:val="32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F81F2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F3A3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Служебные части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7C12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9FCB" w14:textId="77777777" w:rsidR="007F5F07" w:rsidRDefault="007F5F07"/>
        </w:tc>
      </w:tr>
      <w:tr w:rsidR="007F5F07" w14:paraId="366775E6" w14:textId="77777777">
        <w:trPr>
          <w:trHeight w:val="51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CC149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E184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Морфологический разбор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14:paraId="78CB502E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DCA3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30A9" w14:textId="77777777" w:rsidR="007F5F07" w:rsidRDefault="007F5F07"/>
        </w:tc>
      </w:tr>
      <w:tr w:rsidR="007F5F07" w14:paraId="68558DEB" w14:textId="77777777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BC5E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13B63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(«Мир вокруг меня»)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2B9F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62065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F5F07" w14:paraId="767BCB14" w14:textId="77777777">
        <w:trPr>
          <w:trHeight w:val="48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63C3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6929FF30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B2FBBFE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414BB3CC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103D7F9D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57018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Синтаксис</w:t>
            </w:r>
          </w:p>
          <w:p w14:paraId="42BA1C30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Словосочетание и предложение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449C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1973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1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2655FF29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2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4C2A8C14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3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174CC059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4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  <w:hyperlink r:id="rId55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7F5F07" w14:paraId="01F28F42" w14:textId="77777777">
        <w:trPr>
          <w:trHeight w:val="78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B9AD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1DB9E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Главные и второстепенные члены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17F7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10DC" w14:textId="77777777" w:rsidR="007F5F07" w:rsidRDefault="007F5F07"/>
        </w:tc>
      </w:tr>
      <w:tr w:rsidR="007F5F07" w14:paraId="33175913" w14:textId="77777777">
        <w:trPr>
          <w:trHeight w:val="50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8774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5AFE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простых предложений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7154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800D" w14:textId="77777777" w:rsidR="007F5F07" w:rsidRDefault="007F5F07"/>
        </w:tc>
      </w:tr>
      <w:tr w:rsidR="007F5F07" w14:paraId="1ABD3BB2" w14:textId="77777777">
        <w:trPr>
          <w:trHeight w:val="57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0C64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0DAE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Синтаксический разбор простого предложения</w:t>
            </w:r>
            <w:r>
              <w:rPr>
                <w:rFonts w:ascii="Times New Roman" w:hAnsi="Times New Roman"/>
                <w:i/>
                <w:sz w:val="24"/>
              </w:rPr>
              <w:t xml:space="preserve"> Проектная работа Сочинение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8C47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3EE1" w14:textId="77777777" w:rsidR="007F5F07" w:rsidRDefault="007F5F07"/>
        </w:tc>
      </w:tr>
      <w:tr w:rsidR="007F5F07" w14:paraId="66DD71EC" w14:textId="77777777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DC1A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B361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(«Моя Родина»)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533A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9A62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F5F07" w14:paraId="3B77BE34" w14:textId="77777777">
        <w:trPr>
          <w:trHeight w:val="503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6025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373D5D7C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4838230E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2CA5B517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6C21077F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4A2992AA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37EC6398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  <w:p w14:paraId="02B57DE9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1642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Синтаксис</w:t>
            </w:r>
          </w:p>
          <w:p w14:paraId="6FDEA7CF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Сложносочиненные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AC1F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FC99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6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619A6387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7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7AE92C19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8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5E4DB729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59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6678984D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0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7F5F07" w14:paraId="483DEAA0" w14:textId="77777777">
        <w:trPr>
          <w:trHeight w:val="53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B0DF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64F00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Союзные и бессоюзные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93BC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59E2" w14:textId="77777777" w:rsidR="007F5F07" w:rsidRDefault="007F5F07"/>
        </w:tc>
      </w:tr>
      <w:tr w:rsidR="007F5F07" w14:paraId="130828D3" w14:textId="77777777">
        <w:trPr>
          <w:trHeight w:val="51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C675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312C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Сложноподчиненные предложения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14:paraId="499B4771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Сочинение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879A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F8B6" w14:textId="77777777" w:rsidR="007F5F07" w:rsidRDefault="007F5F07"/>
        </w:tc>
      </w:tr>
      <w:tr w:rsidR="007F5F07" w14:paraId="21E4E3B9" w14:textId="77777777">
        <w:trPr>
          <w:trHeight w:val="84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DDCD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CF52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Синтетические сложноподчиненные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726E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A02E" w14:textId="77777777" w:rsidR="007F5F07" w:rsidRDefault="007F5F07"/>
        </w:tc>
      </w:tr>
      <w:tr w:rsidR="007F5F07" w14:paraId="661671F4" w14:textId="77777777">
        <w:trPr>
          <w:trHeight w:val="82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EFF8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2ED09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сложноподчиненные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5A58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C758" w14:textId="77777777" w:rsidR="007F5F07" w:rsidRDefault="007F5F07"/>
        </w:tc>
      </w:tr>
      <w:tr w:rsidR="007F5F07" w14:paraId="7D66273E" w14:textId="77777777">
        <w:trPr>
          <w:trHeight w:val="529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8891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9DDDE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в сложных предложениях</w:t>
            </w:r>
            <w:r>
              <w:rPr>
                <w:rFonts w:ascii="Times New Roman" w:hAnsi="Times New Roman"/>
                <w:i/>
                <w:sz w:val="24"/>
              </w:rPr>
              <w:t xml:space="preserve"> Тест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7A84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173B" w14:textId="77777777" w:rsidR="007F5F07" w:rsidRDefault="007F5F07"/>
        </w:tc>
      </w:tr>
      <w:tr w:rsidR="007F5F07" w14:paraId="5D27F7C6" w14:textId="77777777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C7C9E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A66B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» («Мир татарского народа»)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3BB9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14C8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F5F07" w14:paraId="7B9A8568" w14:textId="77777777">
        <w:trPr>
          <w:trHeight w:val="699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4CD5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626B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Стилистика </w:t>
            </w:r>
            <w:r>
              <w:rPr>
                <w:rFonts w:ascii="Times New Roman" w:hAnsi="Times New Roman"/>
                <w:sz w:val="24"/>
              </w:rPr>
              <w:t>Функциональные стили. Научный стиль. Официально-деловой стиль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70F3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  <w:p w14:paraId="28E2D818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E4F1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1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1BC3AB53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2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3C90445A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3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059B0931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4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27BC3DC5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5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</w:p>
        </w:tc>
      </w:tr>
      <w:tr w:rsidR="007F5F07" w14:paraId="0B2D3354" w14:textId="77777777">
        <w:trPr>
          <w:trHeight w:val="299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CD4A0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E30F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Разговорный стиль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5D56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ч. 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9080" w14:textId="77777777" w:rsidR="007F5F07" w:rsidRDefault="007F5F07"/>
        </w:tc>
      </w:tr>
      <w:tr w:rsidR="007F5F07" w14:paraId="700385C4" w14:textId="77777777">
        <w:trPr>
          <w:trHeight w:val="25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D32A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CE31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Художественный стиль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2923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D672" w14:textId="77777777" w:rsidR="007F5F07" w:rsidRDefault="007F5F07"/>
        </w:tc>
      </w:tr>
      <w:tr w:rsidR="007F5F07" w14:paraId="3B0CF5EF" w14:textId="77777777">
        <w:trPr>
          <w:trHeight w:val="309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97F1" w14:textId="77777777" w:rsidR="007F5F07" w:rsidRDefault="007F5F07"/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D1CB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Публицистический стиль</w:t>
            </w:r>
            <w:r>
              <w:rPr>
                <w:rFonts w:ascii="Times New Roman" w:hAnsi="Times New Roman"/>
                <w:i/>
                <w:sz w:val="24"/>
              </w:rPr>
              <w:t xml:space="preserve"> Изложение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190A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ч.</w:t>
            </w:r>
          </w:p>
        </w:tc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4244" w14:textId="77777777" w:rsidR="007F5F07" w:rsidRDefault="007F5F07"/>
        </w:tc>
      </w:tr>
      <w:tr w:rsidR="007F5F07" w14:paraId="39D4A693" w14:textId="77777777">
        <w:trPr>
          <w:trHeight w:val="23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39362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1454" w14:textId="77777777" w:rsidR="007F5F07" w:rsidRDefault="0029757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Речь, речевое общение и культура речи </w:t>
            </w:r>
          </w:p>
          <w:p w14:paraId="686AD2EC" w14:textId="77777777" w:rsidR="007F5F07" w:rsidRDefault="0029757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текстом. Составление деловых бумаг личного характера.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AA3F7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1AB7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6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https://mon.tatarstan.ru/naz.html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69CAAC1B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7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https://suzlek.antat.ru/indexR.php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1F39688B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8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http://antat.ru/ru/iyli/publishing/book/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786C6313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69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http://litcorpus.antat.ru/index.htm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  <w:p w14:paraId="7121D426" w14:textId="77777777" w:rsidR="007F5F07" w:rsidRDefault="00203B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70" w:history="1">
              <w:r w:rsidR="00297579">
                <w:rPr>
                  <w:rStyle w:val="a3"/>
                  <w:rFonts w:ascii="Times New Roman" w:hAnsi="Times New Roman"/>
                  <w:sz w:val="24"/>
                </w:rPr>
                <w:t>http://antat.tatar/ru/tatzet/</w:t>
              </w:r>
            </w:hyperlink>
            <w:r w:rsidR="00297579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5F07" w14:paraId="18A4ED80" w14:textId="77777777">
        <w:trPr>
          <w:trHeight w:val="3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171E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98D6" w14:textId="77777777" w:rsidR="007F5F07" w:rsidRDefault="007F5F0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39C4" w14:textId="77777777" w:rsidR="007F5F07" w:rsidRDefault="002975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66 ч.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B686" w14:textId="77777777" w:rsidR="007F5F07" w:rsidRDefault="007F5F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0A381188" w14:textId="77777777" w:rsidR="007F5F07" w:rsidRDefault="0029757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24055391" w14:textId="77777777" w:rsidR="007F5F07" w:rsidRDefault="007F5F0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sectPr w:rsidR="007F5F07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243E"/>
    <w:multiLevelType w:val="multilevel"/>
    <w:tmpl w:val="3B7ED17A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057B027D"/>
    <w:multiLevelType w:val="multilevel"/>
    <w:tmpl w:val="3C3E9CB4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0E103EC7"/>
    <w:multiLevelType w:val="multilevel"/>
    <w:tmpl w:val="49F257FE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191F6A60"/>
    <w:multiLevelType w:val="multilevel"/>
    <w:tmpl w:val="8346A7B6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 w15:restartNumberingAfterBreak="0">
    <w:nsid w:val="1FDF76A1"/>
    <w:multiLevelType w:val="multilevel"/>
    <w:tmpl w:val="9D4E44CE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 w15:restartNumberingAfterBreak="0">
    <w:nsid w:val="23A4129F"/>
    <w:multiLevelType w:val="multilevel"/>
    <w:tmpl w:val="38F6AE22"/>
    <w:lvl w:ilvl="0">
      <w:start w:val="33"/>
      <w:numFmt w:val="bullet"/>
      <w:lvlText w:val="–"/>
      <w:lvlJc w:val="left"/>
      <w:pPr>
        <w:ind w:left="786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 w15:restartNumberingAfterBreak="0">
    <w:nsid w:val="3CC92081"/>
    <w:multiLevelType w:val="multilevel"/>
    <w:tmpl w:val="560EE9D4"/>
    <w:lvl w:ilvl="0">
      <w:start w:val="33"/>
      <w:numFmt w:val="bullet"/>
      <w:lvlText w:val="–"/>
      <w:lvlJc w:val="left"/>
      <w:pPr>
        <w:ind w:left="1287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" w15:restartNumberingAfterBreak="0">
    <w:nsid w:val="45947E12"/>
    <w:multiLevelType w:val="multilevel"/>
    <w:tmpl w:val="B8AAF86C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 w15:restartNumberingAfterBreak="0">
    <w:nsid w:val="6CAB302B"/>
    <w:multiLevelType w:val="multilevel"/>
    <w:tmpl w:val="47A02008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7BFD6069"/>
    <w:multiLevelType w:val="multilevel"/>
    <w:tmpl w:val="E6D2C6BA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2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F07"/>
    <w:rsid w:val="00203BC4"/>
    <w:rsid w:val="00297579"/>
    <w:rsid w:val="007F5F07"/>
    <w:rsid w:val="00DC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BF84"/>
  <w15:docId w15:val="{F049422D-FCAA-409C-9910-92CDEDD9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3"/>
    <w:rPr>
      <w:color w:val="0563C1" w:themeColor="hyperlink"/>
      <w:u w:val="single"/>
    </w:rPr>
  </w:style>
  <w:style w:type="character" w:styleId="a3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5">
    <w:name w:val="Абзац списка Знак"/>
    <w:basedOn w:val="1"/>
    <w:link w:val="a4"/>
    <w:rPr>
      <w:rFonts w:ascii="Calibri" w:hAnsi="Calibri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on.tatarstan.ru/naz.html" TargetMode="External"/><Relationship Id="rId21" Type="http://schemas.openxmlformats.org/officeDocument/2006/relationships/hyperlink" Target="https://mon.tatarstan.ru/naz.html" TargetMode="External"/><Relationship Id="rId42" Type="http://schemas.openxmlformats.org/officeDocument/2006/relationships/hyperlink" Target="https://suzlek.antat.ru/indexR.php" TargetMode="External"/><Relationship Id="rId47" Type="http://schemas.openxmlformats.org/officeDocument/2006/relationships/hyperlink" Target="https://suzlek.antat.ru/indexR.php" TargetMode="External"/><Relationship Id="rId63" Type="http://schemas.openxmlformats.org/officeDocument/2006/relationships/hyperlink" Target="http://antat.ru/ru/iyli/publishing/book/" TargetMode="External"/><Relationship Id="rId68" Type="http://schemas.openxmlformats.org/officeDocument/2006/relationships/hyperlink" Target="http://antat.ru/ru/iyli/publishing/book/" TargetMode="External"/><Relationship Id="rId7" Type="http://schemas.openxmlformats.org/officeDocument/2006/relationships/hyperlink" Target="https://suzlek.antat.ru/indexR.php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on.tatarstan.ru/naz.html" TargetMode="External"/><Relationship Id="rId29" Type="http://schemas.openxmlformats.org/officeDocument/2006/relationships/hyperlink" Target="http://litcorpus.antat.ru/index.htm" TargetMode="External"/><Relationship Id="rId11" Type="http://schemas.openxmlformats.org/officeDocument/2006/relationships/hyperlink" Target="https://mon.tatarstan.ru/naz.html" TargetMode="External"/><Relationship Id="rId24" Type="http://schemas.openxmlformats.org/officeDocument/2006/relationships/hyperlink" Target="http://litcorpus.antat.ru/index.htm" TargetMode="External"/><Relationship Id="rId32" Type="http://schemas.openxmlformats.org/officeDocument/2006/relationships/hyperlink" Target="https://suzlek.antat.ru/indexR.php" TargetMode="External"/><Relationship Id="rId37" Type="http://schemas.openxmlformats.org/officeDocument/2006/relationships/hyperlink" Target="https://suzlek.antat.ru/indexR.php" TargetMode="External"/><Relationship Id="rId40" Type="http://schemas.openxmlformats.org/officeDocument/2006/relationships/hyperlink" Target="http://antat.tatar/ru/tatzet/" TargetMode="External"/><Relationship Id="rId45" Type="http://schemas.openxmlformats.org/officeDocument/2006/relationships/hyperlink" Target="http://antat.tatar/ru/tatzet/" TargetMode="External"/><Relationship Id="rId53" Type="http://schemas.openxmlformats.org/officeDocument/2006/relationships/hyperlink" Target="http://antat.ru/ru/iyli/publishing/book/" TargetMode="External"/><Relationship Id="rId58" Type="http://schemas.openxmlformats.org/officeDocument/2006/relationships/hyperlink" Target="http://antat.ru/ru/iyli/publishing/book/" TargetMode="External"/><Relationship Id="rId66" Type="http://schemas.openxmlformats.org/officeDocument/2006/relationships/hyperlink" Target="https://mon.tatarstan.ru/naz.html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on.tatarstan.ru/naz.html" TargetMode="External"/><Relationship Id="rId19" Type="http://schemas.openxmlformats.org/officeDocument/2006/relationships/hyperlink" Target="http://litcorpus.antat.ru/index.htm" TargetMode="External"/><Relationship Id="rId14" Type="http://schemas.openxmlformats.org/officeDocument/2006/relationships/hyperlink" Target="http://litcorpus.antat.ru/index.htm" TargetMode="External"/><Relationship Id="rId22" Type="http://schemas.openxmlformats.org/officeDocument/2006/relationships/hyperlink" Target="https://suzlek.antat.ru/indexR.php" TargetMode="External"/><Relationship Id="rId27" Type="http://schemas.openxmlformats.org/officeDocument/2006/relationships/hyperlink" Target="https://suzlek.antat.ru/indexR.php" TargetMode="External"/><Relationship Id="rId30" Type="http://schemas.openxmlformats.org/officeDocument/2006/relationships/hyperlink" Target="http://antat.tatar/ru/tatzet/" TargetMode="External"/><Relationship Id="rId35" Type="http://schemas.openxmlformats.org/officeDocument/2006/relationships/hyperlink" Target="http://antat.tatar/ru/tatzet/" TargetMode="External"/><Relationship Id="rId43" Type="http://schemas.openxmlformats.org/officeDocument/2006/relationships/hyperlink" Target="http://antat.ru/ru/iyli/publishing/book/" TargetMode="External"/><Relationship Id="rId48" Type="http://schemas.openxmlformats.org/officeDocument/2006/relationships/hyperlink" Target="http://antat.ru/ru/iyli/publishing/book/" TargetMode="External"/><Relationship Id="rId56" Type="http://schemas.openxmlformats.org/officeDocument/2006/relationships/hyperlink" Target="https://mon.tatarstan.ru/naz.html" TargetMode="External"/><Relationship Id="rId64" Type="http://schemas.openxmlformats.org/officeDocument/2006/relationships/hyperlink" Target="http://litcorpus.antat.ru/index.htm" TargetMode="External"/><Relationship Id="rId69" Type="http://schemas.openxmlformats.org/officeDocument/2006/relationships/hyperlink" Target="http://litcorpus.antat.ru/index.htm" TargetMode="External"/><Relationship Id="rId8" Type="http://schemas.openxmlformats.org/officeDocument/2006/relationships/hyperlink" Target="http://antat.ru/ru/iyli/publishing/book/" TargetMode="External"/><Relationship Id="rId51" Type="http://schemas.openxmlformats.org/officeDocument/2006/relationships/hyperlink" Target="https://mon.tatarstan.ru/naz.html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suzlek.antat.ru/indexR.php" TargetMode="External"/><Relationship Id="rId17" Type="http://schemas.openxmlformats.org/officeDocument/2006/relationships/hyperlink" Target="https://suzlek.antat.ru/indexR.php" TargetMode="External"/><Relationship Id="rId25" Type="http://schemas.openxmlformats.org/officeDocument/2006/relationships/hyperlink" Target="http://antat.tatar/ru/tatzet/" TargetMode="External"/><Relationship Id="rId33" Type="http://schemas.openxmlformats.org/officeDocument/2006/relationships/hyperlink" Target="http://antat.ru/ru/iyli/publishing/book/" TargetMode="External"/><Relationship Id="rId38" Type="http://schemas.openxmlformats.org/officeDocument/2006/relationships/hyperlink" Target="http://antat.ru/ru/iyli/publishing/book/" TargetMode="External"/><Relationship Id="rId46" Type="http://schemas.openxmlformats.org/officeDocument/2006/relationships/hyperlink" Target="https://mon.tatarstan.ru/naz.html" TargetMode="External"/><Relationship Id="rId59" Type="http://schemas.openxmlformats.org/officeDocument/2006/relationships/hyperlink" Target="http://litcorpus.antat.ru/index.htm" TargetMode="External"/><Relationship Id="rId67" Type="http://schemas.openxmlformats.org/officeDocument/2006/relationships/hyperlink" Target="https://suzlek.antat.ru/indexR.php" TargetMode="External"/><Relationship Id="rId20" Type="http://schemas.openxmlformats.org/officeDocument/2006/relationships/hyperlink" Target="http://antat.tatar/ru/tatzet/" TargetMode="External"/><Relationship Id="rId41" Type="http://schemas.openxmlformats.org/officeDocument/2006/relationships/hyperlink" Target="https://mon.tatarstan.ru/naz.html" TargetMode="External"/><Relationship Id="rId54" Type="http://schemas.openxmlformats.org/officeDocument/2006/relationships/hyperlink" Target="http://litcorpus.antat.ru/index.htm" TargetMode="External"/><Relationship Id="rId62" Type="http://schemas.openxmlformats.org/officeDocument/2006/relationships/hyperlink" Target="https://suzlek.antat.ru/indexR.php" TargetMode="External"/><Relationship Id="rId70" Type="http://schemas.openxmlformats.org/officeDocument/2006/relationships/hyperlink" Target="http://antat.tatar/ru/tatze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on.tatarstan.ru/naz.html" TargetMode="External"/><Relationship Id="rId15" Type="http://schemas.openxmlformats.org/officeDocument/2006/relationships/hyperlink" Target="http://antat.tatar/ru/tatzet/" TargetMode="External"/><Relationship Id="rId23" Type="http://schemas.openxmlformats.org/officeDocument/2006/relationships/hyperlink" Target="http://antat.ru/ru/iyli/publishing/book/" TargetMode="External"/><Relationship Id="rId28" Type="http://schemas.openxmlformats.org/officeDocument/2006/relationships/hyperlink" Target="http://antat.ru/ru/iyli/publishing/book/" TargetMode="External"/><Relationship Id="rId36" Type="http://schemas.openxmlformats.org/officeDocument/2006/relationships/hyperlink" Target="https://mon.tatarstan.ru/naz.html" TargetMode="External"/><Relationship Id="rId49" Type="http://schemas.openxmlformats.org/officeDocument/2006/relationships/hyperlink" Target="http://litcorpus.antat.ru/index.htm" TargetMode="External"/><Relationship Id="rId57" Type="http://schemas.openxmlformats.org/officeDocument/2006/relationships/hyperlink" Target="https://suzlek.antat.ru/indexR.php" TargetMode="External"/><Relationship Id="rId10" Type="http://schemas.openxmlformats.org/officeDocument/2006/relationships/hyperlink" Target="http://antat.tatar/ru/tatzet/" TargetMode="External"/><Relationship Id="rId31" Type="http://schemas.openxmlformats.org/officeDocument/2006/relationships/hyperlink" Target="https://mon.tatarstan.ru/naz.html" TargetMode="External"/><Relationship Id="rId44" Type="http://schemas.openxmlformats.org/officeDocument/2006/relationships/hyperlink" Target="http://litcorpus.antat.ru/index.htm" TargetMode="External"/><Relationship Id="rId52" Type="http://schemas.openxmlformats.org/officeDocument/2006/relationships/hyperlink" Target="https://suzlek.antat.ru/indexR.php" TargetMode="External"/><Relationship Id="rId60" Type="http://schemas.openxmlformats.org/officeDocument/2006/relationships/hyperlink" Target="http://antat.tatar/ru/tatzet/" TargetMode="External"/><Relationship Id="rId65" Type="http://schemas.openxmlformats.org/officeDocument/2006/relationships/hyperlink" Target="http://antat.tatar/ru/tatz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tcorpus.antat.ru/index.htm" TargetMode="External"/><Relationship Id="rId13" Type="http://schemas.openxmlformats.org/officeDocument/2006/relationships/hyperlink" Target="http://antat.ru/ru/iyli/publishing/book/" TargetMode="External"/><Relationship Id="rId18" Type="http://schemas.openxmlformats.org/officeDocument/2006/relationships/hyperlink" Target="http://antat.ru/ru/iyli/publishing/book/" TargetMode="External"/><Relationship Id="rId39" Type="http://schemas.openxmlformats.org/officeDocument/2006/relationships/hyperlink" Target="http://litcorpus.antat.ru/index.htm" TargetMode="External"/><Relationship Id="rId34" Type="http://schemas.openxmlformats.org/officeDocument/2006/relationships/hyperlink" Target="http://litcorpus.antat.ru/index.htm" TargetMode="External"/><Relationship Id="rId50" Type="http://schemas.openxmlformats.org/officeDocument/2006/relationships/hyperlink" Target="http://antat.tatar/ru/tatzet/" TargetMode="External"/><Relationship Id="rId55" Type="http://schemas.openxmlformats.org/officeDocument/2006/relationships/hyperlink" Target="http://antat.tatar/ru/tatz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5578</Words>
  <Characters>31798</Characters>
  <Application>Microsoft Office Word</Application>
  <DocSecurity>0</DocSecurity>
  <Lines>264</Lines>
  <Paragraphs>74</Paragraphs>
  <ScaleCrop>false</ScaleCrop>
  <Company/>
  <LinksUpToDate>false</LinksUpToDate>
  <CharactersWithSpaces>37302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cp:lastPrinted>2025-09-02T16:50:00Z</cp:lastPrinted>
  <dcterms:created xsi:type="dcterms:W3CDTF">2025-09-01T14:23:00Z</dcterms:created>
  <dcterms:modified xsi:type="dcterms:W3CDTF">2025-09-03T16:40:00Z</dcterms:modified>
</cp:coreProperties>
</file>